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5787345E" w14:textId="77777777" w:rsidTr="00CE01BB">
        <w:trPr>
          <w:trHeight w:val="708"/>
        </w:trPr>
        <w:tc>
          <w:tcPr>
            <w:tcW w:w="1395" w:type="dxa"/>
          </w:tcPr>
          <w:p w14:paraId="52F99198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4B5358EC" w14:textId="77777777" w:rsidR="00C60068" w:rsidRPr="00EF2713" w:rsidRDefault="00FB6FBF" w:rsidP="00EE31E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713">
              <w:rPr>
                <w:rFonts w:ascii="Times New Roman" w:hAnsi="Times New Roman" w:cs="Times New Roman"/>
                <w:sz w:val="24"/>
                <w:szCs w:val="24"/>
              </w:rPr>
              <w:t>Kök kanal tedavisinde kullanılır.</w:t>
            </w:r>
          </w:p>
        </w:tc>
      </w:tr>
      <w:tr w:rsidR="00C60068" w14:paraId="16390E87" w14:textId="77777777" w:rsidTr="00916BF0">
        <w:trPr>
          <w:trHeight w:val="1315"/>
        </w:trPr>
        <w:tc>
          <w:tcPr>
            <w:tcW w:w="1395" w:type="dxa"/>
          </w:tcPr>
          <w:p w14:paraId="78F0E3C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4C5FE74B" w14:textId="77777777" w:rsidR="00FB6FBF" w:rsidRPr="00916BF0" w:rsidRDefault="00916BF0" w:rsidP="00EE31E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F0">
              <w:rPr>
                <w:rFonts w:ascii="Times New Roman" w:hAnsi="Times New Roman" w:cs="Times New Roman"/>
                <w:sz w:val="24"/>
                <w:szCs w:val="24"/>
              </w:rPr>
              <w:t xml:space="preserve">Kanal dolgu maddesinin içerisinde </w:t>
            </w:r>
            <w:proofErr w:type="spellStart"/>
            <w:r w:rsidRPr="00916BF0">
              <w:rPr>
                <w:rFonts w:ascii="Times New Roman" w:hAnsi="Times New Roman" w:cs="Times New Roman"/>
                <w:sz w:val="24"/>
                <w:szCs w:val="24"/>
              </w:rPr>
              <w:t>kalsiyumoksit</w:t>
            </w:r>
            <w:proofErr w:type="spellEnd"/>
            <w:r w:rsidRPr="00916BF0">
              <w:rPr>
                <w:rFonts w:ascii="Times New Roman" w:hAnsi="Times New Roman" w:cs="Times New Roman"/>
                <w:sz w:val="24"/>
                <w:szCs w:val="24"/>
              </w:rPr>
              <w:t xml:space="preserve">, bizmut trioksit, çinko oksit, </w:t>
            </w:r>
            <w:proofErr w:type="spellStart"/>
            <w:r w:rsidRPr="00916BF0">
              <w:rPr>
                <w:rFonts w:ascii="Times New Roman" w:hAnsi="Times New Roman" w:cs="Times New Roman"/>
                <w:sz w:val="24"/>
                <w:szCs w:val="24"/>
              </w:rPr>
              <w:t>slikon</w:t>
            </w:r>
            <w:proofErr w:type="spellEnd"/>
            <w:r w:rsidRPr="00916BF0">
              <w:rPr>
                <w:rFonts w:ascii="Times New Roman" w:hAnsi="Times New Roman" w:cs="Times New Roman"/>
                <w:sz w:val="24"/>
                <w:szCs w:val="24"/>
              </w:rPr>
              <w:t xml:space="preserve"> dioksit, titanyum dioksit ve trikalsiyum fosfat olmalıdır.</w:t>
            </w:r>
          </w:p>
        </w:tc>
      </w:tr>
      <w:tr w:rsidR="00C60068" w14:paraId="61863665" w14:textId="77777777" w:rsidTr="00293755">
        <w:trPr>
          <w:trHeight w:val="1640"/>
        </w:trPr>
        <w:tc>
          <w:tcPr>
            <w:tcW w:w="1395" w:type="dxa"/>
          </w:tcPr>
          <w:p w14:paraId="25EF023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5D3417FF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28977B1" w14:textId="77777777" w:rsidR="00FB6FBF" w:rsidRPr="00EF2713" w:rsidRDefault="00916BF0" w:rsidP="00EE31E9">
            <w:pPr>
              <w:pStyle w:val="ListeParagraf"/>
              <w:numPr>
                <w:ilvl w:val="0"/>
                <w:numId w:val="32"/>
              </w:numPr>
              <w:tabs>
                <w:tab w:val="left" w:pos="2400"/>
              </w:tabs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F0">
              <w:rPr>
                <w:rFonts w:ascii="Times New Roman" w:hAnsi="Times New Roman" w:cs="Times New Roman"/>
                <w:sz w:val="24"/>
                <w:szCs w:val="24"/>
              </w:rPr>
              <w:t>Baz ve katalizör halinde olmalı birebir oranında karıştırılmalıdır.</w:t>
            </w:r>
          </w:p>
          <w:p w14:paraId="5EC183E9" w14:textId="77777777" w:rsidR="00FB6FBF" w:rsidRPr="00EF2713" w:rsidRDefault="00FB6FBF" w:rsidP="00EE31E9">
            <w:pPr>
              <w:pStyle w:val="ListeParagraf"/>
              <w:numPr>
                <w:ilvl w:val="0"/>
                <w:numId w:val="32"/>
              </w:numPr>
              <w:tabs>
                <w:tab w:val="left" w:pos="2400"/>
              </w:tabs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713">
              <w:rPr>
                <w:rFonts w:ascii="Times New Roman" w:hAnsi="Times New Roman" w:cs="Times New Roman"/>
                <w:sz w:val="24"/>
                <w:szCs w:val="24"/>
              </w:rPr>
              <w:t>Kanal içerisinde donarken en az %32 oranında hacimsel olarak genişlemeli, bu genişleme ile kanal duvarlarına sıkıca yapışıp kanalda boşluk bırakmamalıdır.</w:t>
            </w:r>
          </w:p>
          <w:p w14:paraId="40EE6DD7" w14:textId="77777777" w:rsidR="00FB6FBF" w:rsidRPr="00EF2713" w:rsidRDefault="00FB6FBF" w:rsidP="00EE31E9">
            <w:pPr>
              <w:pStyle w:val="ListeParagraf"/>
              <w:numPr>
                <w:ilvl w:val="0"/>
                <w:numId w:val="32"/>
              </w:numPr>
              <w:tabs>
                <w:tab w:val="left" w:pos="2400"/>
              </w:tabs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713">
              <w:rPr>
                <w:rFonts w:ascii="Times New Roman" w:hAnsi="Times New Roman" w:cs="Times New Roman"/>
                <w:sz w:val="24"/>
                <w:szCs w:val="24"/>
              </w:rPr>
              <w:t>Apekste ve perforasyon olan bölgelerde sert doku oluşumunu teşvik etmelidir.</w:t>
            </w:r>
          </w:p>
          <w:p w14:paraId="15F8B609" w14:textId="77777777" w:rsidR="00FB6FBF" w:rsidRPr="00EF2713" w:rsidRDefault="00FB6FBF" w:rsidP="00EE31E9">
            <w:pPr>
              <w:pStyle w:val="ListeParagraf"/>
              <w:numPr>
                <w:ilvl w:val="0"/>
                <w:numId w:val="32"/>
              </w:numPr>
              <w:tabs>
                <w:tab w:val="left" w:pos="2400"/>
              </w:tabs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713">
              <w:rPr>
                <w:rFonts w:ascii="Times New Roman" w:hAnsi="Times New Roman" w:cs="Times New Roman"/>
                <w:sz w:val="24"/>
                <w:szCs w:val="24"/>
              </w:rPr>
              <w:t>Doku dostu olmalı, postoperatif hassasiyet göstermemelidir.</w:t>
            </w:r>
          </w:p>
          <w:p w14:paraId="016C4473" w14:textId="77777777" w:rsidR="00EF2713" w:rsidRPr="00EF2713" w:rsidRDefault="00FB6FBF" w:rsidP="00EE31E9">
            <w:pPr>
              <w:pStyle w:val="ListeParagraf"/>
              <w:numPr>
                <w:ilvl w:val="0"/>
                <w:numId w:val="32"/>
              </w:numPr>
              <w:tabs>
                <w:tab w:val="left" w:pos="2400"/>
              </w:tabs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713">
              <w:rPr>
                <w:rFonts w:ascii="Times New Roman" w:hAnsi="Times New Roman" w:cs="Times New Roman"/>
                <w:sz w:val="24"/>
                <w:szCs w:val="24"/>
              </w:rPr>
              <w:t>Mutajenik ve karsinojenik olmamalıdır</w:t>
            </w:r>
            <w:r w:rsidR="00EF2713" w:rsidRPr="00EF27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8AA6B3" w14:textId="77777777" w:rsidR="00FB6FBF" w:rsidRPr="00EF2713" w:rsidRDefault="00FB6FBF" w:rsidP="00EE31E9">
            <w:pPr>
              <w:pStyle w:val="ListeParagraf"/>
              <w:numPr>
                <w:ilvl w:val="0"/>
                <w:numId w:val="32"/>
              </w:numPr>
              <w:tabs>
                <w:tab w:val="left" w:pos="2400"/>
              </w:tabs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713">
              <w:rPr>
                <w:rFonts w:ascii="Times New Roman" w:hAnsi="Times New Roman" w:cs="Times New Roman"/>
                <w:sz w:val="24"/>
                <w:szCs w:val="24"/>
              </w:rPr>
              <w:t>Radyoopak</w:t>
            </w:r>
            <w:proofErr w:type="spellEnd"/>
            <w:r w:rsidRPr="00EF2713">
              <w:rPr>
                <w:rFonts w:ascii="Times New Roman" w:hAnsi="Times New Roman" w:cs="Times New Roman"/>
                <w:sz w:val="24"/>
                <w:szCs w:val="24"/>
              </w:rPr>
              <w:t xml:space="preserve"> olmalıdır</w:t>
            </w:r>
          </w:p>
          <w:p w14:paraId="2F2A0057" w14:textId="77777777" w:rsidR="00FB6FBF" w:rsidRPr="00EF2713" w:rsidRDefault="00FB6FBF" w:rsidP="00EE31E9">
            <w:pPr>
              <w:pStyle w:val="ListeParagraf"/>
              <w:numPr>
                <w:ilvl w:val="0"/>
                <w:numId w:val="32"/>
              </w:numPr>
              <w:tabs>
                <w:tab w:val="left" w:pos="2400"/>
              </w:tabs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713">
              <w:rPr>
                <w:rFonts w:ascii="Times New Roman" w:hAnsi="Times New Roman" w:cs="Times New Roman"/>
                <w:sz w:val="24"/>
                <w:szCs w:val="24"/>
              </w:rPr>
              <w:t>Uzun dönem tıkama kapasitesine sahip olmalıdır</w:t>
            </w:r>
            <w:r w:rsidRPr="00EF271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95BCA61" w14:textId="77777777" w:rsidR="00FB6FBF" w:rsidRPr="00EF2713" w:rsidRDefault="00FB6FBF" w:rsidP="00EE31E9">
            <w:pPr>
              <w:pStyle w:val="ListeParagraf"/>
              <w:numPr>
                <w:ilvl w:val="0"/>
                <w:numId w:val="32"/>
              </w:numPr>
              <w:tabs>
                <w:tab w:val="left" w:pos="2400"/>
              </w:tabs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713">
              <w:rPr>
                <w:rFonts w:ascii="Times New Roman" w:hAnsi="Times New Roman" w:cs="Times New Roman"/>
                <w:sz w:val="24"/>
                <w:szCs w:val="24"/>
              </w:rPr>
              <w:t>Ağız dışında geç sertleşmeli ve</w:t>
            </w:r>
            <w:r w:rsidR="00916BF0">
              <w:rPr>
                <w:rFonts w:ascii="Times New Roman" w:hAnsi="Times New Roman" w:cs="Times New Roman"/>
                <w:sz w:val="24"/>
                <w:szCs w:val="24"/>
              </w:rPr>
              <w:t xml:space="preserve"> çalışma süresi uzun olmalıdır.</w:t>
            </w:r>
          </w:p>
          <w:p w14:paraId="516FD958" w14:textId="77777777" w:rsidR="00916BF0" w:rsidRDefault="00FB6FBF" w:rsidP="00EE31E9">
            <w:pPr>
              <w:pStyle w:val="ListeParagraf"/>
              <w:numPr>
                <w:ilvl w:val="0"/>
                <w:numId w:val="32"/>
              </w:numPr>
              <w:tabs>
                <w:tab w:val="left" w:pos="2400"/>
              </w:tabs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713">
              <w:rPr>
                <w:rFonts w:ascii="Times New Roman" w:hAnsi="Times New Roman" w:cs="Times New Roman"/>
                <w:sz w:val="24"/>
                <w:szCs w:val="24"/>
              </w:rPr>
              <w:t>Doku s</w:t>
            </w:r>
            <w:r w:rsidR="00EF2713" w:rsidRPr="00EF2713">
              <w:rPr>
                <w:rFonts w:ascii="Times New Roman" w:hAnsi="Times New Roman" w:cs="Times New Roman"/>
                <w:sz w:val="24"/>
                <w:szCs w:val="24"/>
              </w:rPr>
              <w:t xml:space="preserve">ıvıları ile temas halinde düşük </w:t>
            </w:r>
            <w:r w:rsidR="00916BF0">
              <w:rPr>
                <w:rFonts w:ascii="Times New Roman" w:hAnsi="Times New Roman" w:cs="Times New Roman"/>
                <w:sz w:val="24"/>
                <w:szCs w:val="24"/>
              </w:rPr>
              <w:t>çözünürlük göstermelidir.</w:t>
            </w:r>
          </w:p>
          <w:p w14:paraId="4AF1EEFE" w14:textId="77777777" w:rsidR="00FB6FBF" w:rsidRDefault="00FB6FBF" w:rsidP="00EE31E9">
            <w:pPr>
              <w:pStyle w:val="ListeParagraf"/>
              <w:numPr>
                <w:ilvl w:val="0"/>
                <w:numId w:val="32"/>
              </w:numPr>
              <w:tabs>
                <w:tab w:val="left" w:pos="2400"/>
              </w:tabs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713">
              <w:rPr>
                <w:rFonts w:ascii="Times New Roman" w:hAnsi="Times New Roman" w:cs="Times New Roman"/>
                <w:sz w:val="24"/>
                <w:szCs w:val="24"/>
              </w:rPr>
              <w:t>Doldurma için mükemmel viskoziteye sahip olmalıdır.</w:t>
            </w:r>
            <w:r w:rsidR="00EF2713" w:rsidRPr="00EF2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2713" w:rsidRPr="00EF2713">
              <w:rPr>
                <w:rFonts w:ascii="Times New Roman" w:hAnsi="Times New Roman" w:cs="Times New Roman"/>
                <w:sz w:val="24"/>
                <w:szCs w:val="24"/>
              </w:rPr>
              <w:t>Pöröz</w:t>
            </w:r>
            <w:proofErr w:type="spellEnd"/>
            <w:r w:rsidR="00EF2713" w:rsidRPr="00EF2713">
              <w:rPr>
                <w:rFonts w:ascii="Times New Roman" w:hAnsi="Times New Roman" w:cs="Times New Roman"/>
                <w:sz w:val="24"/>
                <w:szCs w:val="24"/>
              </w:rPr>
              <w:t xml:space="preserve"> olmamalıdır.</w:t>
            </w:r>
          </w:p>
          <w:p w14:paraId="3E6A60F0" w14:textId="77777777" w:rsidR="00E62360" w:rsidRDefault="00E62360" w:rsidP="00EE31E9">
            <w:pPr>
              <w:pStyle w:val="ListeParagraf"/>
              <w:numPr>
                <w:ilvl w:val="0"/>
                <w:numId w:val="32"/>
              </w:numPr>
              <w:tabs>
                <w:tab w:val="left" w:pos="2400"/>
              </w:tabs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Kanal içinden sökülebilmelidir.</w:t>
            </w:r>
          </w:p>
          <w:p w14:paraId="1215A8CA" w14:textId="77777777" w:rsidR="00E62360" w:rsidRDefault="00E62360" w:rsidP="00EE31E9">
            <w:pPr>
              <w:pStyle w:val="ListeParagraf"/>
              <w:numPr>
                <w:ilvl w:val="0"/>
                <w:numId w:val="32"/>
              </w:numPr>
              <w:tabs>
                <w:tab w:val="left" w:pos="2400"/>
              </w:tabs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Dişi boyamamalı, renklenmeye sebep olmamalıdır.</w:t>
            </w:r>
          </w:p>
          <w:p w14:paraId="63F8F970" w14:textId="77777777" w:rsidR="00916BF0" w:rsidRPr="00EF2713" w:rsidRDefault="00916BF0" w:rsidP="00EE31E9">
            <w:pPr>
              <w:pStyle w:val="ListeParagraf"/>
              <w:numPr>
                <w:ilvl w:val="0"/>
                <w:numId w:val="32"/>
              </w:numPr>
              <w:tabs>
                <w:tab w:val="left" w:pos="2400"/>
              </w:tabs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F0">
              <w:rPr>
                <w:rFonts w:ascii="Times New Roman" w:hAnsi="Times New Roman" w:cs="Times New Roman"/>
                <w:sz w:val="24"/>
                <w:szCs w:val="24"/>
              </w:rPr>
              <w:t>Uygulaması kolay olmalıdır.</w:t>
            </w:r>
          </w:p>
        </w:tc>
      </w:tr>
      <w:tr w:rsidR="00C60068" w14:paraId="0ADD9446" w14:textId="77777777" w:rsidTr="00916BF0">
        <w:trPr>
          <w:trHeight w:val="4303"/>
        </w:trPr>
        <w:tc>
          <w:tcPr>
            <w:tcW w:w="1395" w:type="dxa"/>
          </w:tcPr>
          <w:p w14:paraId="74E1B26E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11871BD4" w14:textId="77777777" w:rsidR="00EF2713" w:rsidRPr="00EF2713" w:rsidRDefault="00EF2713" w:rsidP="00EE31E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713">
              <w:rPr>
                <w:rFonts w:ascii="Times New Roman" w:hAnsi="Times New Roman" w:cs="Times New Roman"/>
                <w:sz w:val="24"/>
                <w:szCs w:val="24"/>
              </w:rPr>
              <w:t>ISO10993 ve ISO7405 standartlarında belirtilen yöntemler ile malzemenin biyouyumluluk testleri yapılmış olmalıdır.</w:t>
            </w:r>
          </w:p>
          <w:p w14:paraId="07433CDB" w14:textId="77777777" w:rsidR="00EF2713" w:rsidRPr="00EF2713" w:rsidRDefault="00EF2713" w:rsidP="00EE31E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713">
              <w:rPr>
                <w:rFonts w:ascii="Times New Roman" w:hAnsi="Times New Roman" w:cs="Times New Roman"/>
                <w:sz w:val="24"/>
                <w:szCs w:val="24"/>
              </w:rPr>
              <w:t xml:space="preserve">ISO 6876 standartlarında belirtilen deney yöntemleri ile akıcılık çalışma zamanı çözünürlük uygulama sonrası boyutsal değişim </w:t>
            </w:r>
            <w:proofErr w:type="spellStart"/>
            <w:r w:rsidRPr="00EF2713">
              <w:rPr>
                <w:rFonts w:ascii="Times New Roman" w:hAnsi="Times New Roman" w:cs="Times New Roman"/>
                <w:sz w:val="24"/>
                <w:szCs w:val="24"/>
              </w:rPr>
              <w:t>radyoopasite</w:t>
            </w:r>
            <w:proofErr w:type="spellEnd"/>
            <w:r w:rsidRPr="00EF2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2713">
              <w:rPr>
                <w:rFonts w:ascii="Times New Roman" w:hAnsi="Times New Roman" w:cs="Times New Roman"/>
                <w:sz w:val="24"/>
                <w:szCs w:val="24"/>
              </w:rPr>
              <w:t>vs</w:t>
            </w:r>
            <w:proofErr w:type="spellEnd"/>
            <w:r w:rsidRPr="00EF2713">
              <w:rPr>
                <w:rFonts w:ascii="Times New Roman" w:hAnsi="Times New Roman" w:cs="Times New Roman"/>
                <w:sz w:val="24"/>
                <w:szCs w:val="24"/>
              </w:rPr>
              <w:t xml:space="preserve"> değerleri belirlenmiş olmalı ve bu değerler standartlara uygun olmalıdır.</w:t>
            </w:r>
          </w:p>
          <w:p w14:paraId="398250CF" w14:textId="77777777" w:rsidR="00EF2713" w:rsidRDefault="00EF2713" w:rsidP="00EE31E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713">
              <w:rPr>
                <w:rFonts w:ascii="Times New Roman" w:hAnsi="Times New Roman" w:cs="Times New Roman"/>
                <w:sz w:val="24"/>
                <w:szCs w:val="24"/>
              </w:rPr>
              <w:t xml:space="preserve">Hasta ve ürün güvenirliğini sağlamak amacıyla Ürünün son kullanma tarihi ve LOT numarası, sonradan değişime </w:t>
            </w:r>
            <w:proofErr w:type="gramStart"/>
            <w:r w:rsidRPr="00EF2713">
              <w:rPr>
                <w:rFonts w:ascii="Times New Roman" w:hAnsi="Times New Roman" w:cs="Times New Roman"/>
                <w:sz w:val="24"/>
                <w:szCs w:val="24"/>
              </w:rPr>
              <w:t>imkan</w:t>
            </w:r>
            <w:proofErr w:type="gramEnd"/>
            <w:r w:rsidRPr="00EF2713">
              <w:rPr>
                <w:rFonts w:ascii="Times New Roman" w:hAnsi="Times New Roman" w:cs="Times New Roman"/>
                <w:sz w:val="24"/>
                <w:szCs w:val="24"/>
              </w:rPr>
              <w:t xml:space="preserve"> vermeyecek şekilde orijinal ürün ambalajı üzerinde bulunmalıdır. Orijinal ambalaj üzerinde herhangi bir şekilde sonradan etiket </w:t>
            </w:r>
            <w:proofErr w:type="spellStart"/>
            <w:r w:rsidRPr="00EF2713">
              <w:rPr>
                <w:rFonts w:ascii="Times New Roman" w:hAnsi="Times New Roman" w:cs="Times New Roman"/>
                <w:sz w:val="24"/>
                <w:szCs w:val="24"/>
              </w:rPr>
              <w:t>v.b</w:t>
            </w:r>
            <w:proofErr w:type="spellEnd"/>
            <w:r w:rsidRPr="00EF2713">
              <w:rPr>
                <w:rFonts w:ascii="Times New Roman" w:hAnsi="Times New Roman" w:cs="Times New Roman"/>
                <w:sz w:val="24"/>
                <w:szCs w:val="24"/>
              </w:rPr>
              <w:t>. yapıştırılmamalıdır.</w:t>
            </w:r>
          </w:p>
          <w:p w14:paraId="5762F854" w14:textId="77777777" w:rsidR="0013184B" w:rsidRPr="00916BF0" w:rsidRDefault="00916BF0" w:rsidP="00EE31E9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Son kullanma tarihi teslim tarihinden itibaren en az 2 yıl olmalıdır.</w:t>
            </w:r>
          </w:p>
        </w:tc>
      </w:tr>
    </w:tbl>
    <w:p w14:paraId="718DE82A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C108FF0" w14:textId="77777777" w:rsidR="00CD438F" w:rsidRDefault="00335FFD" w:rsidP="00CD438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14:paraId="48C0D43C" w14:textId="77777777" w:rsidR="00FF2C2B" w:rsidRDefault="00FF2C2B" w:rsidP="00CD438F">
      <w:pPr>
        <w:pStyle w:val="AralkYok"/>
        <w:rPr>
          <w:rFonts w:ascii="Times New Roman" w:hAnsi="Times New Roman"/>
          <w:sz w:val="24"/>
          <w:szCs w:val="24"/>
        </w:rPr>
      </w:pPr>
    </w:p>
    <w:p w14:paraId="55E64509" w14:textId="77777777" w:rsidR="00FF2C2B" w:rsidRDefault="00FF2C2B" w:rsidP="00CD438F">
      <w:pPr>
        <w:pStyle w:val="AralkYok"/>
        <w:rPr>
          <w:rFonts w:ascii="Times New Roman" w:hAnsi="Times New Roman"/>
          <w:sz w:val="24"/>
          <w:szCs w:val="24"/>
        </w:rPr>
      </w:pPr>
    </w:p>
    <w:p w14:paraId="79C7C97C" w14:textId="77777777" w:rsidR="00FF2C2B" w:rsidRDefault="00FF2C2B" w:rsidP="00CD438F">
      <w:pPr>
        <w:pStyle w:val="AralkYok"/>
        <w:rPr>
          <w:rFonts w:ascii="Times New Roman" w:hAnsi="Times New Roman"/>
          <w:sz w:val="24"/>
          <w:szCs w:val="24"/>
        </w:rPr>
      </w:pPr>
    </w:p>
    <w:p w14:paraId="3A51169A" w14:textId="77777777" w:rsidR="00FF2C2B" w:rsidRDefault="00FF2C2B" w:rsidP="00CD438F">
      <w:pPr>
        <w:pStyle w:val="AralkYok"/>
        <w:rPr>
          <w:rFonts w:ascii="Times New Roman" w:hAnsi="Times New Roman"/>
          <w:sz w:val="24"/>
          <w:szCs w:val="24"/>
        </w:rPr>
      </w:pPr>
    </w:p>
    <w:p w14:paraId="5A885B19" w14:textId="77777777" w:rsidR="00FF2C2B" w:rsidRDefault="00FF2C2B" w:rsidP="00CD438F">
      <w:pPr>
        <w:pStyle w:val="AralkYok"/>
        <w:rPr>
          <w:rFonts w:ascii="Times New Roman" w:hAnsi="Times New Roman"/>
          <w:sz w:val="24"/>
          <w:szCs w:val="24"/>
        </w:rPr>
      </w:pPr>
    </w:p>
    <w:p w14:paraId="0DD1C5B8" w14:textId="77777777" w:rsidR="00FF2C2B" w:rsidRDefault="00FF2C2B" w:rsidP="00CD438F">
      <w:pPr>
        <w:pStyle w:val="AralkYok"/>
        <w:rPr>
          <w:rFonts w:ascii="Times New Roman" w:hAnsi="Times New Roman"/>
          <w:sz w:val="24"/>
          <w:szCs w:val="24"/>
        </w:rPr>
      </w:pPr>
    </w:p>
    <w:p w14:paraId="251E03A7" w14:textId="77777777" w:rsidR="00FF2C2B" w:rsidRDefault="00FF2C2B" w:rsidP="00CD438F">
      <w:pPr>
        <w:pStyle w:val="AralkYok"/>
        <w:rPr>
          <w:rFonts w:ascii="Times New Roman" w:hAnsi="Times New Roman"/>
          <w:sz w:val="24"/>
          <w:szCs w:val="24"/>
        </w:rPr>
      </w:pPr>
    </w:p>
    <w:p w14:paraId="4221743E" w14:textId="77777777" w:rsidR="00522113" w:rsidRDefault="00522113" w:rsidP="00CD438F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F2C2B" w:rsidRPr="00FF2C2B" w14:paraId="6E3BB9AE" w14:textId="77777777">
        <w:tc>
          <w:tcPr>
            <w:tcW w:w="3070" w:type="dxa"/>
            <w:hideMark/>
          </w:tcPr>
          <w:p w14:paraId="70B76CB0" w14:textId="77777777" w:rsidR="00FF2C2B" w:rsidRPr="00FF2C2B" w:rsidRDefault="00FF2C2B" w:rsidP="00FF2C2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2C2B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47D18044" w14:textId="77777777" w:rsidR="00FF2C2B" w:rsidRPr="00FF2C2B" w:rsidRDefault="00FF2C2B" w:rsidP="00FF2C2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2C2B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4B3292EF" w14:textId="77777777" w:rsidR="00FF2C2B" w:rsidRPr="00FF2C2B" w:rsidRDefault="00FF2C2B" w:rsidP="00FF2C2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2C2B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FF2C2B" w:rsidRPr="00FF2C2B" w14:paraId="2961FB1A" w14:textId="77777777">
        <w:tc>
          <w:tcPr>
            <w:tcW w:w="3070" w:type="dxa"/>
            <w:hideMark/>
          </w:tcPr>
          <w:p w14:paraId="044F46C5" w14:textId="77777777" w:rsidR="00FF2C2B" w:rsidRPr="00FF2C2B" w:rsidRDefault="00FF2C2B" w:rsidP="00FF2C2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2C2B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705A9F19" w14:textId="77777777" w:rsidR="00FF2C2B" w:rsidRPr="00FF2C2B" w:rsidRDefault="00FF2C2B" w:rsidP="00FF2C2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2C2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5F967060" w14:textId="77777777" w:rsidR="00FF2C2B" w:rsidRPr="00FF2C2B" w:rsidRDefault="00FF2C2B" w:rsidP="00FF2C2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2C2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FF2C2B" w:rsidRPr="00FF2C2B" w14:paraId="3EEEAC76" w14:textId="77777777">
        <w:tc>
          <w:tcPr>
            <w:tcW w:w="3070" w:type="dxa"/>
            <w:hideMark/>
          </w:tcPr>
          <w:p w14:paraId="2EEAE153" w14:textId="77777777" w:rsidR="00FF2C2B" w:rsidRPr="00FF2C2B" w:rsidRDefault="00FF2C2B" w:rsidP="00FF2C2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2C2B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03D2EE92" w14:textId="77777777" w:rsidR="00FF2C2B" w:rsidRPr="00FF2C2B" w:rsidRDefault="00FF2C2B" w:rsidP="00FF2C2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2C2B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4E16FA1B" w14:textId="77777777" w:rsidR="00FF2C2B" w:rsidRPr="00FF2C2B" w:rsidRDefault="00FF2C2B" w:rsidP="00FF2C2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2C2B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6285B7F2" w14:textId="77777777" w:rsidR="00FF2C2B" w:rsidRPr="00FF2C2B" w:rsidRDefault="00FF2C2B" w:rsidP="00FF2C2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5AF3C5" w14:textId="77777777" w:rsidR="00FF2C2B" w:rsidRPr="00FF2C2B" w:rsidRDefault="00FF2C2B" w:rsidP="00FF2C2B">
      <w:pPr>
        <w:pStyle w:val="AralkYok"/>
        <w:rPr>
          <w:rFonts w:ascii="Times New Roman" w:hAnsi="Times New Roman"/>
          <w:sz w:val="24"/>
          <w:szCs w:val="24"/>
        </w:rPr>
      </w:pPr>
    </w:p>
    <w:p w14:paraId="6D46C2A7" w14:textId="77777777" w:rsidR="00FF2C2B" w:rsidRPr="00FF2C2B" w:rsidRDefault="00FF2C2B" w:rsidP="00FF2C2B">
      <w:pPr>
        <w:pStyle w:val="AralkYok"/>
        <w:rPr>
          <w:rFonts w:ascii="Times New Roman" w:hAnsi="Times New Roman"/>
          <w:sz w:val="24"/>
          <w:szCs w:val="24"/>
        </w:rPr>
      </w:pPr>
    </w:p>
    <w:p w14:paraId="4EA664B2" w14:textId="77777777" w:rsidR="00FF2C2B" w:rsidRPr="00FF2C2B" w:rsidRDefault="00FF2C2B" w:rsidP="00FF2C2B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F2C2B" w:rsidRPr="00FF2C2B" w14:paraId="3619959B" w14:textId="77777777">
        <w:tc>
          <w:tcPr>
            <w:tcW w:w="4606" w:type="dxa"/>
            <w:hideMark/>
          </w:tcPr>
          <w:p w14:paraId="6071ED62" w14:textId="77777777" w:rsidR="00FF2C2B" w:rsidRPr="00FF2C2B" w:rsidRDefault="00FF2C2B" w:rsidP="00FF2C2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2C2B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0DACB7F3" w14:textId="77777777" w:rsidR="00FF2C2B" w:rsidRPr="00FF2C2B" w:rsidRDefault="00FF2C2B" w:rsidP="00FF2C2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2C2B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FF2C2B" w:rsidRPr="00FF2C2B" w14:paraId="4C91D6DA" w14:textId="77777777">
        <w:tc>
          <w:tcPr>
            <w:tcW w:w="4606" w:type="dxa"/>
            <w:hideMark/>
          </w:tcPr>
          <w:p w14:paraId="0E8D3B38" w14:textId="77777777" w:rsidR="00FF2C2B" w:rsidRPr="00FF2C2B" w:rsidRDefault="00FF2C2B" w:rsidP="00FF2C2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2C2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5B259A00" w14:textId="77777777" w:rsidR="00FF2C2B" w:rsidRPr="00FF2C2B" w:rsidRDefault="00FF2C2B" w:rsidP="00FF2C2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2C2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FF2C2B" w:rsidRPr="00FF2C2B" w14:paraId="374D3C9B" w14:textId="77777777">
        <w:trPr>
          <w:trHeight w:val="80"/>
        </w:trPr>
        <w:tc>
          <w:tcPr>
            <w:tcW w:w="4606" w:type="dxa"/>
            <w:hideMark/>
          </w:tcPr>
          <w:p w14:paraId="11EC55C5" w14:textId="77777777" w:rsidR="00FF2C2B" w:rsidRPr="00FF2C2B" w:rsidRDefault="00FF2C2B" w:rsidP="00FF2C2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2C2B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32A3219C" w14:textId="77777777" w:rsidR="00FF2C2B" w:rsidRPr="00FF2C2B" w:rsidRDefault="00FF2C2B" w:rsidP="00FF2C2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2C2B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3E58E7C9" w14:textId="77777777" w:rsidR="00FF2C2B" w:rsidRDefault="00FF2C2B" w:rsidP="00CD438F">
      <w:pPr>
        <w:pStyle w:val="AralkYok"/>
        <w:rPr>
          <w:rFonts w:ascii="Times New Roman" w:hAnsi="Times New Roman"/>
          <w:sz w:val="24"/>
          <w:szCs w:val="24"/>
        </w:rPr>
      </w:pPr>
    </w:p>
    <w:sectPr w:rsidR="00FF2C2B" w:rsidSect="00335F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60DC0" w14:textId="77777777" w:rsidR="009D6569" w:rsidRDefault="009D6569" w:rsidP="00CE01BB">
      <w:pPr>
        <w:spacing w:after="0" w:line="240" w:lineRule="auto"/>
      </w:pPr>
      <w:r>
        <w:separator/>
      </w:r>
    </w:p>
  </w:endnote>
  <w:endnote w:type="continuationSeparator" w:id="0">
    <w:p w14:paraId="31007809" w14:textId="77777777" w:rsidR="009D6569" w:rsidRDefault="009D6569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F300" w14:textId="77777777" w:rsidR="00916BF0" w:rsidRDefault="00916BF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4632084"/>
      <w:docPartObj>
        <w:docPartGallery w:val="Page Numbers (Bottom of Page)"/>
        <w:docPartUnique/>
      </w:docPartObj>
    </w:sdtPr>
    <w:sdtEndPr/>
    <w:sdtContent>
      <w:p w14:paraId="341FB94C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38F">
          <w:rPr>
            <w:noProof/>
          </w:rPr>
          <w:t>2</w:t>
        </w:r>
        <w:r>
          <w:fldChar w:fldCharType="end"/>
        </w:r>
      </w:p>
    </w:sdtContent>
  </w:sdt>
  <w:p w14:paraId="40146DCE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0BA93" w14:textId="77777777" w:rsidR="00916BF0" w:rsidRDefault="00916BF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5CE80" w14:textId="77777777" w:rsidR="009D6569" w:rsidRDefault="009D6569" w:rsidP="00CE01BB">
      <w:pPr>
        <w:spacing w:after="0" w:line="240" w:lineRule="auto"/>
      </w:pPr>
      <w:r>
        <w:separator/>
      </w:r>
    </w:p>
  </w:footnote>
  <w:footnote w:type="continuationSeparator" w:id="0">
    <w:p w14:paraId="71071582" w14:textId="77777777" w:rsidR="009D6569" w:rsidRDefault="009D6569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CBB8B" w14:textId="77777777" w:rsidR="00916BF0" w:rsidRDefault="00916BF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31C4B" w14:textId="77777777" w:rsidR="00CE01BB" w:rsidRDefault="00CE01BB" w:rsidP="008465DD">
    <w:pPr>
      <w:tabs>
        <w:tab w:val="left" w:pos="1725"/>
      </w:tabs>
      <w:spacing w:after="0" w:line="240" w:lineRule="auto"/>
      <w:contextualSpacing/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916BF0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7D4F2D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4147 </w:t>
    </w:r>
    <w:r w:rsidR="008465DD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PAT</w:t>
    </w:r>
    <w:r w:rsidR="00EF271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</w:t>
    </w:r>
    <w:r w:rsidR="008465DD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MTA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0AAF2" w14:textId="77777777" w:rsidR="00916BF0" w:rsidRDefault="00916BF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D550A62"/>
    <w:multiLevelType w:val="hybridMultilevel"/>
    <w:tmpl w:val="05A02F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B6B92"/>
    <w:multiLevelType w:val="hybridMultilevel"/>
    <w:tmpl w:val="25B2A8B6"/>
    <w:lvl w:ilvl="0" w:tplc="C506FC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04539803">
    <w:abstractNumId w:val="25"/>
  </w:num>
  <w:num w:numId="2" w16cid:durableId="6991638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3634428">
    <w:abstractNumId w:val="18"/>
  </w:num>
  <w:num w:numId="4" w16cid:durableId="1499345251">
    <w:abstractNumId w:val="9"/>
  </w:num>
  <w:num w:numId="5" w16cid:durableId="1442913689">
    <w:abstractNumId w:val="21"/>
  </w:num>
  <w:num w:numId="6" w16cid:durableId="929237296">
    <w:abstractNumId w:val="20"/>
  </w:num>
  <w:num w:numId="7" w16cid:durableId="874386269">
    <w:abstractNumId w:val="28"/>
  </w:num>
  <w:num w:numId="8" w16cid:durableId="1701931372">
    <w:abstractNumId w:val="26"/>
  </w:num>
  <w:num w:numId="9" w16cid:durableId="2052340157">
    <w:abstractNumId w:val="11"/>
  </w:num>
  <w:num w:numId="10" w16cid:durableId="1665621023">
    <w:abstractNumId w:val="16"/>
  </w:num>
  <w:num w:numId="11" w16cid:durableId="213586104">
    <w:abstractNumId w:val="14"/>
  </w:num>
  <w:num w:numId="12" w16cid:durableId="3588243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2017685">
    <w:abstractNumId w:val="10"/>
  </w:num>
  <w:num w:numId="14" w16cid:durableId="379402382">
    <w:abstractNumId w:val="24"/>
  </w:num>
  <w:num w:numId="15" w16cid:durableId="422797911">
    <w:abstractNumId w:val="29"/>
  </w:num>
  <w:num w:numId="16" w16cid:durableId="1504881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0467294">
    <w:abstractNumId w:val="19"/>
  </w:num>
  <w:num w:numId="18" w16cid:durableId="17590585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06271176">
    <w:abstractNumId w:val="15"/>
  </w:num>
  <w:num w:numId="20" w16cid:durableId="1268007009">
    <w:abstractNumId w:val="7"/>
  </w:num>
  <w:num w:numId="21" w16cid:durableId="2065449136">
    <w:abstractNumId w:val="2"/>
  </w:num>
  <w:num w:numId="22" w16cid:durableId="616987593">
    <w:abstractNumId w:val="23"/>
  </w:num>
  <w:num w:numId="23" w16cid:durableId="1948728666">
    <w:abstractNumId w:val="3"/>
  </w:num>
  <w:num w:numId="24" w16cid:durableId="1496145965">
    <w:abstractNumId w:val="17"/>
  </w:num>
  <w:num w:numId="25" w16cid:durableId="1457021611">
    <w:abstractNumId w:val="27"/>
  </w:num>
  <w:num w:numId="26" w16cid:durableId="1857033313">
    <w:abstractNumId w:val="12"/>
  </w:num>
  <w:num w:numId="27" w16cid:durableId="192234696">
    <w:abstractNumId w:val="22"/>
  </w:num>
  <w:num w:numId="28" w16cid:durableId="334114380">
    <w:abstractNumId w:val="5"/>
  </w:num>
  <w:num w:numId="29" w16cid:durableId="976951801">
    <w:abstractNumId w:val="4"/>
  </w:num>
  <w:num w:numId="30" w16cid:durableId="679814820">
    <w:abstractNumId w:val="8"/>
  </w:num>
  <w:num w:numId="31" w16cid:durableId="374891855">
    <w:abstractNumId w:val="6"/>
  </w:num>
  <w:num w:numId="32" w16cid:durableId="4044929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C574F"/>
    <w:rsid w:val="000D38A1"/>
    <w:rsid w:val="0013184B"/>
    <w:rsid w:val="00135E94"/>
    <w:rsid w:val="001603EE"/>
    <w:rsid w:val="001716CA"/>
    <w:rsid w:val="001F39C4"/>
    <w:rsid w:val="001F41B3"/>
    <w:rsid w:val="002829FF"/>
    <w:rsid w:val="0032683A"/>
    <w:rsid w:val="00335FFD"/>
    <w:rsid w:val="00392C0F"/>
    <w:rsid w:val="003C739E"/>
    <w:rsid w:val="003D3D46"/>
    <w:rsid w:val="003D7A1B"/>
    <w:rsid w:val="00427896"/>
    <w:rsid w:val="00463A88"/>
    <w:rsid w:val="00465FC3"/>
    <w:rsid w:val="00522113"/>
    <w:rsid w:val="0053482D"/>
    <w:rsid w:val="00551578"/>
    <w:rsid w:val="00567CA3"/>
    <w:rsid w:val="00596E90"/>
    <w:rsid w:val="005A528F"/>
    <w:rsid w:val="00627078"/>
    <w:rsid w:val="00651161"/>
    <w:rsid w:val="006542FB"/>
    <w:rsid w:val="006B583C"/>
    <w:rsid w:val="006F41E7"/>
    <w:rsid w:val="007029EB"/>
    <w:rsid w:val="00725AF6"/>
    <w:rsid w:val="00732046"/>
    <w:rsid w:val="00777A90"/>
    <w:rsid w:val="0078184E"/>
    <w:rsid w:val="007957D4"/>
    <w:rsid w:val="007D4F2D"/>
    <w:rsid w:val="007D5563"/>
    <w:rsid w:val="007E5DCE"/>
    <w:rsid w:val="008433DE"/>
    <w:rsid w:val="008465DD"/>
    <w:rsid w:val="008772BE"/>
    <w:rsid w:val="008A59B4"/>
    <w:rsid w:val="008A6D06"/>
    <w:rsid w:val="008E2D00"/>
    <w:rsid w:val="008E5C44"/>
    <w:rsid w:val="00916BF0"/>
    <w:rsid w:val="00965773"/>
    <w:rsid w:val="009920D1"/>
    <w:rsid w:val="00994435"/>
    <w:rsid w:val="009B690C"/>
    <w:rsid w:val="009D4772"/>
    <w:rsid w:val="009D6569"/>
    <w:rsid w:val="00A04463"/>
    <w:rsid w:val="00A6161C"/>
    <w:rsid w:val="00AA62EB"/>
    <w:rsid w:val="00AE36E9"/>
    <w:rsid w:val="00B02E4D"/>
    <w:rsid w:val="00B0306A"/>
    <w:rsid w:val="00B4158F"/>
    <w:rsid w:val="00B755AD"/>
    <w:rsid w:val="00C10D52"/>
    <w:rsid w:val="00C5335D"/>
    <w:rsid w:val="00C60068"/>
    <w:rsid w:val="00CB4AAE"/>
    <w:rsid w:val="00CC039B"/>
    <w:rsid w:val="00CD438F"/>
    <w:rsid w:val="00CE01BB"/>
    <w:rsid w:val="00D21313"/>
    <w:rsid w:val="00D355D2"/>
    <w:rsid w:val="00D51F2C"/>
    <w:rsid w:val="00D53DC8"/>
    <w:rsid w:val="00D67905"/>
    <w:rsid w:val="00D86E72"/>
    <w:rsid w:val="00D9418A"/>
    <w:rsid w:val="00DB32D9"/>
    <w:rsid w:val="00DD103A"/>
    <w:rsid w:val="00E14145"/>
    <w:rsid w:val="00E62360"/>
    <w:rsid w:val="00EE31E9"/>
    <w:rsid w:val="00EF2713"/>
    <w:rsid w:val="00EF4CB8"/>
    <w:rsid w:val="00F07157"/>
    <w:rsid w:val="00F230DA"/>
    <w:rsid w:val="00F57AF0"/>
    <w:rsid w:val="00F90BF7"/>
    <w:rsid w:val="00FA77AA"/>
    <w:rsid w:val="00FB6FBF"/>
    <w:rsid w:val="00FD062A"/>
    <w:rsid w:val="00FD2FE3"/>
    <w:rsid w:val="00FF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AF20299"/>
  <w15:docId w15:val="{8FA80980-7CB3-48D2-8D68-7DAA62B65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335FF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FF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0FD86-57C2-43B4-B4B4-C41035D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2020-12-07T05:36:00Z</dcterms:created>
  <dcterms:modified xsi:type="dcterms:W3CDTF">2026-02-24T06:09:00Z</dcterms:modified>
</cp:coreProperties>
</file>